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F87B77">
        <w:rPr>
          <w:rFonts w:hint="eastAsia"/>
          <w:b/>
          <w:sz w:val="24"/>
          <w:szCs w:val="24"/>
        </w:rPr>
        <w:t>2</w:t>
      </w:r>
      <w:r w:rsidR="00F87B77">
        <w:rPr>
          <w:b/>
          <w:sz w:val="24"/>
          <w:szCs w:val="24"/>
        </w:rPr>
        <w:t>81</w:t>
      </w:r>
      <w:r w:rsidR="001D017A">
        <w:rPr>
          <w:b/>
          <w:sz w:val="24"/>
          <w:szCs w:val="24"/>
        </w:rPr>
        <w:t>5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600AF" w:rsidRDefault="00F87B77" w:rsidP="006600AF">
      <w:pPr>
        <w:rPr>
          <w:b/>
          <w:sz w:val="22"/>
        </w:rPr>
      </w:pPr>
      <w:r w:rsidRPr="00F87B77">
        <w:rPr>
          <w:rFonts w:hint="eastAsia"/>
          <w:b/>
          <w:sz w:val="22"/>
        </w:rPr>
        <w:t>호크마</w:t>
      </w:r>
      <w:r w:rsidRPr="00F87B77">
        <w:rPr>
          <w:b/>
          <w:sz w:val="22"/>
        </w:rPr>
        <w:t xml:space="preserve"> 주석</w:t>
      </w:r>
    </w:p>
    <w:p w:rsidR="00F87B77" w:rsidRDefault="00F87B77" w:rsidP="006600AF">
      <w:pPr>
        <w:rPr>
          <w:rFonts w:hint="eastAsia"/>
          <w:color w:val="0070C0"/>
          <w:sz w:val="22"/>
        </w:rPr>
      </w:pPr>
    </w:p>
    <w:p w:rsidR="001D017A" w:rsidRPr="001D017A" w:rsidRDefault="001D017A" w:rsidP="001D017A">
      <w:pPr>
        <w:rPr>
          <w:sz w:val="22"/>
        </w:rPr>
      </w:pPr>
      <w:r w:rsidRPr="001D017A">
        <w:rPr>
          <w:rFonts w:hint="eastAsia"/>
          <w:sz w:val="22"/>
        </w:rPr>
        <w:t>성</w:t>
      </w:r>
      <w:r w:rsidRPr="001D017A">
        <w:rPr>
          <w:sz w:val="22"/>
        </w:rPr>
        <w:t xml:space="preserve"> 경: [삼상28:15]주제1: [사울과 접신녀(</w:t>
      </w:r>
      <w:r w:rsidRPr="001D017A">
        <w:rPr>
          <w:rFonts w:ascii="바탕" w:eastAsia="바탕" w:hAnsi="바탕" w:cs="바탕" w:hint="eastAsia"/>
          <w:sz w:val="22"/>
        </w:rPr>
        <w:t>接神女</w:t>
      </w:r>
      <w:r w:rsidRPr="001D017A">
        <w:rPr>
          <w:sz w:val="22"/>
        </w:rPr>
        <w:t>)]주제2: [사무엘의 패전 예고]</w:t>
      </w:r>
    </w:p>
    <w:p w:rsidR="00C55E8F" w:rsidRDefault="001D017A" w:rsidP="001D017A">
      <w:pPr>
        <w:rPr>
          <w:sz w:val="22"/>
        </w:rPr>
      </w:pPr>
      <w:r w:rsidRPr="001D017A">
        <w:rPr>
          <w:rFonts w:hint="eastAsia"/>
          <w:sz w:val="22"/>
        </w:rPr>
        <w:t>▶</w:t>
      </w:r>
      <w:r w:rsidRPr="001D017A">
        <w:rPr>
          <w:sz w:val="22"/>
        </w:rPr>
        <w:t xml:space="preserve"> 사무엘이 사울에게 이르되 </w:t>
      </w:r>
      <w:r w:rsidR="00C55E8F">
        <w:rPr>
          <w:sz w:val="22"/>
        </w:rPr>
        <w:t>–</w:t>
      </w:r>
      <w:r w:rsidRPr="001D017A">
        <w:rPr>
          <w:sz w:val="22"/>
        </w:rPr>
        <w:t xml:space="preserve"> </w:t>
      </w:r>
    </w:p>
    <w:p w:rsidR="001D017A" w:rsidRPr="001D017A" w:rsidRDefault="001D017A" w:rsidP="001D017A">
      <w:pPr>
        <w:rPr>
          <w:sz w:val="22"/>
        </w:rPr>
      </w:pPr>
      <w:r w:rsidRPr="001D017A">
        <w:rPr>
          <w:sz w:val="22"/>
        </w:rPr>
        <w:t xml:space="preserve">성경 기자는 여기서 마치 실제의 사무엘이 등장하여 말하는 것처럼 기술하고 있다. </w:t>
      </w:r>
    </w:p>
    <w:p w:rsidR="00C55E8F" w:rsidRDefault="001D017A" w:rsidP="001D017A">
      <w:pPr>
        <w:rPr>
          <w:sz w:val="22"/>
        </w:rPr>
      </w:pPr>
      <w:r w:rsidRPr="001D017A">
        <w:rPr>
          <w:rFonts w:hint="eastAsia"/>
          <w:sz w:val="22"/>
        </w:rPr>
        <w:t>그러나</w:t>
      </w:r>
      <w:r w:rsidRPr="001D017A">
        <w:rPr>
          <w:sz w:val="22"/>
        </w:rPr>
        <w:t xml:space="preserve"> 실상에 있어서 성경 기자는, </w:t>
      </w:r>
    </w:p>
    <w:p w:rsidR="001D017A" w:rsidRDefault="001D017A" w:rsidP="001D017A">
      <w:pPr>
        <w:rPr>
          <w:sz w:val="22"/>
        </w:rPr>
      </w:pPr>
      <w:r w:rsidRPr="001D017A">
        <w:rPr>
          <w:sz w:val="22"/>
        </w:rPr>
        <w:t xml:space="preserve">사무엘을 흉내내어 나타났고 그 이름을 빙자하여 말하고 있는 악령을 </w:t>
      </w:r>
      <w:r w:rsidRPr="001D017A">
        <w:rPr>
          <w:rFonts w:hint="eastAsia"/>
          <w:sz w:val="22"/>
        </w:rPr>
        <w:t>편의상</w:t>
      </w:r>
      <w:r w:rsidRPr="001D017A">
        <w:rPr>
          <w:sz w:val="22"/>
        </w:rPr>
        <w:t xml:space="preserve"> 간결하게 '사무엘'이라는</w:t>
      </w:r>
      <w:r w:rsidR="00C55E8F">
        <w:rPr>
          <w:rFonts w:hint="eastAsia"/>
          <w:sz w:val="22"/>
        </w:rPr>
        <w:t xml:space="preserve"> </w:t>
      </w:r>
      <w:r w:rsidRPr="001D017A">
        <w:rPr>
          <w:sz w:val="22"/>
        </w:rPr>
        <w:t>말로 표현하고 있을 뿐이다. 이때 악령은 초혼술(</w:t>
      </w:r>
      <w:r w:rsidRPr="001D017A">
        <w:rPr>
          <w:rFonts w:ascii="바탕" w:eastAsia="바탕" w:hAnsi="바탕" w:cs="바탕" w:hint="eastAsia"/>
          <w:sz w:val="22"/>
        </w:rPr>
        <w:t>招魂術</w:t>
      </w:r>
      <w:r w:rsidRPr="001D017A">
        <w:rPr>
          <w:sz w:val="22"/>
        </w:rPr>
        <w:t xml:space="preserve">)에서 흔히 볼 수 있듯이, </w:t>
      </w:r>
      <w:r w:rsidRPr="001D017A">
        <w:rPr>
          <w:rFonts w:hint="eastAsia"/>
          <w:sz w:val="22"/>
        </w:rPr>
        <w:t>영매</w:t>
      </w:r>
      <w:r w:rsidRPr="001D017A">
        <w:rPr>
          <w:sz w:val="22"/>
        </w:rPr>
        <w:t>(</w:t>
      </w:r>
      <w:r w:rsidRPr="001D017A">
        <w:rPr>
          <w:rFonts w:ascii="바탕" w:eastAsia="바탕" w:hAnsi="바탕" w:cs="바탕" w:hint="eastAsia"/>
          <w:sz w:val="22"/>
        </w:rPr>
        <w:t>靈媒</w:t>
      </w:r>
      <w:r w:rsidRPr="001D017A">
        <w:rPr>
          <w:sz w:val="22"/>
        </w:rPr>
        <w:t>)인 접신녀(</w:t>
      </w:r>
      <w:r w:rsidRPr="001D017A">
        <w:rPr>
          <w:rFonts w:ascii="바탕" w:eastAsia="바탕" w:hAnsi="바탕" w:cs="바탕" w:hint="eastAsia"/>
          <w:sz w:val="22"/>
        </w:rPr>
        <w:t>接神女</w:t>
      </w:r>
      <w:r w:rsidRPr="001D017A">
        <w:rPr>
          <w:sz w:val="22"/>
        </w:rPr>
        <w:t>)의 입을 통해서 말하고 있었다.</w:t>
      </w:r>
    </w:p>
    <w:p w:rsidR="00C55E8F" w:rsidRPr="001D017A" w:rsidRDefault="00C55E8F" w:rsidP="001D017A">
      <w:pPr>
        <w:rPr>
          <w:sz w:val="22"/>
        </w:rPr>
      </w:pPr>
    </w:p>
    <w:p w:rsidR="00C55E8F" w:rsidRDefault="001D017A" w:rsidP="001D017A">
      <w:pPr>
        <w:rPr>
          <w:sz w:val="22"/>
        </w:rPr>
      </w:pPr>
      <w:r w:rsidRPr="001D017A">
        <w:rPr>
          <w:rFonts w:hint="eastAsia"/>
          <w:sz w:val="22"/>
        </w:rPr>
        <w:t>▶</w:t>
      </w:r>
      <w:r w:rsidRPr="001D017A">
        <w:rPr>
          <w:sz w:val="22"/>
        </w:rPr>
        <w:t xml:space="preserve"> 나로 분요케 하느냐 - '분요케 하느냐'(*, 히르가즈타니)는 '격분하다', '진동하다'란 의미를 갖는 '라가즈'(*)의 </w:t>
      </w:r>
      <w:r w:rsidRPr="001D017A">
        <w:rPr>
          <w:rFonts w:hint="eastAsia"/>
          <w:sz w:val="22"/>
        </w:rPr>
        <w:t>사역형으로서</w:t>
      </w:r>
      <w:r w:rsidRPr="001D017A">
        <w:rPr>
          <w:sz w:val="22"/>
        </w:rPr>
        <w:t xml:space="preserve"> '안식을 방해하다'(disquit, KJV; disturb, NIV)란 뜻이다(렘 50:34). </w:t>
      </w:r>
    </w:p>
    <w:p w:rsidR="00C55E8F" w:rsidRDefault="001D017A" w:rsidP="001D017A">
      <w:pPr>
        <w:rPr>
          <w:sz w:val="22"/>
        </w:rPr>
      </w:pPr>
      <w:r w:rsidRPr="001D017A">
        <w:rPr>
          <w:sz w:val="22"/>
        </w:rPr>
        <w:t xml:space="preserve">특히 이 단어는 시돈의 왕 </w:t>
      </w:r>
      <w:r w:rsidRPr="001D017A">
        <w:rPr>
          <w:rFonts w:hint="eastAsia"/>
          <w:sz w:val="22"/>
        </w:rPr>
        <w:t>타브닛의</w:t>
      </w:r>
      <w:r w:rsidRPr="001D017A">
        <w:rPr>
          <w:sz w:val="22"/>
        </w:rPr>
        <w:t xml:space="preserve"> 비문에서 무덤에 대한 모독 행위를 가리키는 단어로 사용되었다(Klein). </w:t>
      </w:r>
    </w:p>
    <w:p w:rsidR="001D017A" w:rsidRPr="001D017A" w:rsidRDefault="001D017A" w:rsidP="001D017A">
      <w:pPr>
        <w:rPr>
          <w:sz w:val="22"/>
        </w:rPr>
      </w:pPr>
      <w:r w:rsidRPr="001D017A">
        <w:rPr>
          <w:sz w:val="22"/>
        </w:rPr>
        <w:t xml:space="preserve">따라서 이 단어는 무덤을 </w:t>
      </w:r>
      <w:r w:rsidRPr="001D017A">
        <w:rPr>
          <w:rFonts w:hint="eastAsia"/>
          <w:sz w:val="22"/>
        </w:rPr>
        <w:t>평온하게</w:t>
      </w:r>
      <w:r w:rsidRPr="001D017A">
        <w:rPr>
          <w:sz w:val="22"/>
        </w:rPr>
        <w:t xml:space="preserve"> 안식하는 장소로 인식하고 있는 고대 중근동의 내세관과 잘 부합된다(Klein; 욥 3:13-19; 사 14:9). </w:t>
      </w:r>
    </w:p>
    <w:p w:rsidR="00C55E8F" w:rsidRDefault="001D017A" w:rsidP="001D017A">
      <w:pPr>
        <w:rPr>
          <w:sz w:val="22"/>
        </w:rPr>
      </w:pPr>
      <w:r w:rsidRPr="001D017A">
        <w:rPr>
          <w:rFonts w:hint="eastAsia"/>
          <w:sz w:val="22"/>
        </w:rPr>
        <w:t>아울러</w:t>
      </w:r>
      <w:r w:rsidRPr="001D017A">
        <w:rPr>
          <w:sz w:val="22"/>
        </w:rPr>
        <w:t xml:space="preserve"> 이 말은 사람이 죽으면 경건한 자나 불경건한 자를 막론하고 지하 세계인 음부(스올)에서 휴식을 취한다는 </w:t>
      </w:r>
      <w:r w:rsidRPr="001D017A">
        <w:rPr>
          <w:rFonts w:hint="eastAsia"/>
          <w:sz w:val="22"/>
        </w:rPr>
        <w:t>히브리인들의</w:t>
      </w:r>
      <w:r w:rsidRPr="001D017A">
        <w:rPr>
          <w:sz w:val="22"/>
        </w:rPr>
        <w:t xml:space="preserve"> 고대 사상을 반영한다. </w:t>
      </w:r>
    </w:p>
    <w:p w:rsidR="00C55E8F" w:rsidRDefault="00C55E8F" w:rsidP="001D017A">
      <w:pPr>
        <w:rPr>
          <w:sz w:val="22"/>
        </w:rPr>
      </w:pPr>
    </w:p>
    <w:p w:rsidR="001D017A" w:rsidRPr="001D017A" w:rsidRDefault="001D017A" w:rsidP="001D017A">
      <w:pPr>
        <w:rPr>
          <w:sz w:val="22"/>
        </w:rPr>
      </w:pPr>
      <w:r w:rsidRPr="001D017A">
        <w:rPr>
          <w:sz w:val="22"/>
        </w:rPr>
        <w:t>그러나 계시(</w:t>
      </w:r>
      <w:r w:rsidRPr="001D017A">
        <w:rPr>
          <w:rFonts w:ascii="바탕" w:eastAsia="바탕" w:hAnsi="바탕" w:cs="바탕" w:hint="eastAsia"/>
          <w:sz w:val="22"/>
        </w:rPr>
        <w:t>啓示</w:t>
      </w:r>
      <w:r w:rsidRPr="001D017A">
        <w:rPr>
          <w:sz w:val="22"/>
        </w:rPr>
        <w:t>)가 점진</w:t>
      </w:r>
      <w:r w:rsidR="00C55E8F">
        <w:rPr>
          <w:rFonts w:hint="eastAsia"/>
          <w:sz w:val="22"/>
        </w:rPr>
        <w:t>적으로</w:t>
      </w:r>
      <w:r w:rsidRPr="001D017A">
        <w:rPr>
          <w:sz w:val="22"/>
        </w:rPr>
        <w:t xml:space="preserve"> 완료된 신약 시대의 관점에서 엄밀히 말하면, </w:t>
      </w:r>
    </w:p>
    <w:p w:rsidR="001D017A" w:rsidRPr="001D017A" w:rsidRDefault="001D017A" w:rsidP="001D017A">
      <w:pPr>
        <w:rPr>
          <w:sz w:val="22"/>
        </w:rPr>
      </w:pPr>
      <w:r w:rsidRPr="001D017A">
        <w:rPr>
          <w:rFonts w:hint="eastAsia"/>
          <w:sz w:val="22"/>
        </w:rPr>
        <w:t>죽은</w:t>
      </w:r>
      <w:r w:rsidRPr="001D017A">
        <w:rPr>
          <w:sz w:val="22"/>
        </w:rPr>
        <w:t xml:space="preserve"> 자 중 성도는 낙원으로 가 위로와 안식을 누리고, 불신자는 지옥으로 가 고통을 당하게 되는 것이지, </w:t>
      </w:r>
    </w:p>
    <w:p w:rsidR="00C333C2" w:rsidRPr="00E01E5A" w:rsidRDefault="001D017A" w:rsidP="001D017A">
      <w:pPr>
        <w:rPr>
          <w:sz w:val="22"/>
        </w:rPr>
      </w:pPr>
      <w:r w:rsidRPr="001D017A">
        <w:rPr>
          <w:rFonts w:hint="eastAsia"/>
          <w:sz w:val="22"/>
        </w:rPr>
        <w:t>어떤</w:t>
      </w:r>
      <w:r w:rsidR="00C55E8F">
        <w:rPr>
          <w:rFonts w:hint="eastAsia"/>
          <w:sz w:val="22"/>
        </w:rPr>
        <w:t xml:space="preserve"> </w:t>
      </w:r>
      <w:r w:rsidRPr="001D017A">
        <w:rPr>
          <w:rFonts w:hint="eastAsia"/>
          <w:sz w:val="22"/>
        </w:rPr>
        <w:t>자도</w:t>
      </w:r>
      <w:r w:rsidRPr="001D017A">
        <w:rPr>
          <w:sz w:val="22"/>
        </w:rPr>
        <w:t xml:space="preserve"> 음부에서 단순한 </w:t>
      </w:r>
      <w:bookmarkStart w:id="0" w:name="_GoBack"/>
      <w:bookmarkEnd w:id="0"/>
      <w:r w:rsidRPr="001D017A">
        <w:rPr>
          <w:sz w:val="22"/>
        </w:rPr>
        <w:t>휴식을 취하지는 않는다(눅 16:19-31).</w:t>
      </w:r>
    </w:p>
    <w:sectPr w:rsidR="00C333C2" w:rsidRPr="00E01E5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EA" w:rsidRDefault="00776BEA" w:rsidP="00E752DF">
      <w:r>
        <w:separator/>
      </w:r>
    </w:p>
  </w:endnote>
  <w:endnote w:type="continuationSeparator" w:id="0">
    <w:p w:rsidR="00776BEA" w:rsidRDefault="00776BE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EA" w:rsidRDefault="00776BEA" w:rsidP="00E752DF">
      <w:r>
        <w:separator/>
      </w:r>
    </w:p>
  </w:footnote>
  <w:footnote w:type="continuationSeparator" w:id="0">
    <w:p w:rsidR="00776BEA" w:rsidRDefault="00776BE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17A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6BEA"/>
    <w:rsid w:val="00777338"/>
    <w:rsid w:val="007825AA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333C2"/>
    <w:rsid w:val="00C42763"/>
    <w:rsid w:val="00C516B3"/>
    <w:rsid w:val="00C55E8F"/>
    <w:rsid w:val="00C6689D"/>
    <w:rsid w:val="00C7015B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E5A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2D665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2020-10-10T09:00:00Z</dcterms:created>
  <dcterms:modified xsi:type="dcterms:W3CDTF">2020-10-10T09:03:00Z</dcterms:modified>
</cp:coreProperties>
</file>