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BD3F2C">
        <w:rPr>
          <w:rFonts w:hint="eastAsia"/>
          <w:b/>
          <w:sz w:val="24"/>
          <w:szCs w:val="24"/>
        </w:rPr>
        <w:t>0</w:t>
      </w:r>
      <w:r w:rsidR="00B628A3">
        <w:rPr>
          <w:b/>
          <w:sz w:val="24"/>
          <w:szCs w:val="24"/>
        </w:rPr>
        <w:t>405</w:t>
      </w:r>
      <w:r w:rsidR="006E16E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82767C" w:rsidRDefault="00845C40" w:rsidP="0082767C">
      <w:pPr>
        <w:rPr>
          <w:b/>
          <w:sz w:val="22"/>
        </w:rPr>
      </w:pPr>
      <w:r w:rsidRPr="00845C40">
        <w:rPr>
          <w:b/>
          <w:sz w:val="22"/>
        </w:rPr>
        <w:t>Cross check</w:t>
      </w:r>
      <w:r w:rsidR="00BD3F2C">
        <w:rPr>
          <w:b/>
          <w:sz w:val="22"/>
        </w:rPr>
        <w:t xml:space="preserve"> </w:t>
      </w:r>
      <w:r w:rsidRPr="00845C40">
        <w:rPr>
          <w:b/>
          <w:sz w:val="22"/>
        </w:rPr>
        <w:t>삼</w:t>
      </w:r>
      <w:r w:rsidR="00B628A3">
        <w:rPr>
          <w:rFonts w:hint="eastAsia"/>
          <w:b/>
          <w:sz w:val="22"/>
        </w:rPr>
        <w:t>하1</w:t>
      </w:r>
      <w:r w:rsidR="00B628A3">
        <w:rPr>
          <w:b/>
          <w:sz w:val="22"/>
        </w:rPr>
        <w:t>537</w:t>
      </w:r>
    </w:p>
    <w:p w:rsidR="00845C40" w:rsidRDefault="00845C40" w:rsidP="0082767C">
      <w:pPr>
        <w:rPr>
          <w:color w:val="0070C0"/>
          <w:sz w:val="22"/>
        </w:rPr>
      </w:pPr>
    </w:p>
    <w:p w:rsidR="00561644" w:rsidRPr="00B628A3" w:rsidRDefault="00B628A3" w:rsidP="00B628A3">
      <w:pPr>
        <w:rPr>
          <w:color w:val="0070C0"/>
          <w:sz w:val="22"/>
        </w:rPr>
      </w:pPr>
      <w:r w:rsidRPr="00B628A3">
        <w:rPr>
          <w:rFonts w:hint="eastAsia"/>
          <w:color w:val="0070C0"/>
          <w:sz w:val="22"/>
        </w:rPr>
        <w:t>삼하</w:t>
      </w:r>
      <w:r w:rsidRPr="00B628A3">
        <w:rPr>
          <w:color w:val="0070C0"/>
          <w:sz w:val="22"/>
        </w:rPr>
        <w:t>1537. 그래서 다윗의 친구 후새가 성(</w:t>
      </w:r>
      <w:r w:rsidRPr="00B628A3">
        <w:rPr>
          <w:rFonts w:ascii="바탕" w:eastAsia="바탕" w:hAnsi="바탕" w:cs="바탕" w:hint="eastAsia"/>
          <w:color w:val="0070C0"/>
          <w:sz w:val="22"/>
        </w:rPr>
        <w:t>城</w:t>
      </w:r>
      <w:r w:rsidRPr="00B628A3">
        <w:rPr>
          <w:color w:val="0070C0"/>
          <w:sz w:val="22"/>
        </w:rPr>
        <w:t>)으로 들어오니라, 그리고 압살롬이 예루살렘으로 들어오니라</w:t>
      </w:r>
      <w:bookmarkStart w:id="0" w:name="_GoBack"/>
      <w:bookmarkEnd w:id="0"/>
      <w:r w:rsidRPr="00B628A3">
        <w:rPr>
          <w:color w:val="0070C0"/>
          <w:sz w:val="22"/>
        </w:rPr>
        <w:t>,</w:t>
      </w:r>
    </w:p>
    <w:sectPr w:rsidR="00561644" w:rsidRPr="00B628A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9F" w:rsidRDefault="00C6669F" w:rsidP="00E752DF">
      <w:r>
        <w:separator/>
      </w:r>
    </w:p>
  </w:endnote>
  <w:endnote w:type="continuationSeparator" w:id="0">
    <w:p w:rsidR="00C6669F" w:rsidRDefault="00C6669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9F" w:rsidRDefault="00C6669F" w:rsidP="00E752DF">
      <w:r>
        <w:separator/>
      </w:r>
    </w:p>
  </w:footnote>
  <w:footnote w:type="continuationSeparator" w:id="0">
    <w:p w:rsidR="00C6669F" w:rsidRDefault="00C6669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885EF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2021-01-01T02:18:00Z</dcterms:created>
  <dcterms:modified xsi:type="dcterms:W3CDTF">2021-01-01T02:18:00Z</dcterms:modified>
</cp:coreProperties>
</file>