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>
        <w:rPr>
          <w:b/>
          <w:sz w:val="24"/>
          <w:szCs w:val="24"/>
        </w:rPr>
        <w:t>1</w:t>
      </w:r>
      <w:r w:rsidR="006E1AA5">
        <w:rPr>
          <w:b/>
          <w:sz w:val="24"/>
          <w:szCs w:val="24"/>
        </w:rPr>
        <w:t>3</w:t>
      </w:r>
      <w:r w:rsidR="00F04E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4E43">
        <w:rPr>
          <w:rFonts w:hint="eastAsia"/>
          <w:b/>
          <w:sz w:val="22"/>
        </w:rPr>
        <w:t>호크마 주석</w:t>
      </w:r>
    </w:p>
    <w:p w:rsidR="009928FD" w:rsidRDefault="009928FD" w:rsidP="009928FD">
      <w:pPr>
        <w:rPr>
          <w:color w:val="0070C0"/>
          <w:sz w:val="22"/>
        </w:rPr>
      </w:pPr>
    </w:p>
    <w:p w:rsidR="00F04E43" w:rsidRPr="00F04E43" w:rsidRDefault="00F04E43" w:rsidP="00F04E43">
      <w:pPr>
        <w:rPr>
          <w:sz w:val="22"/>
        </w:rPr>
      </w:pPr>
      <w:r w:rsidRPr="00F04E43">
        <w:rPr>
          <w:rFonts w:hint="eastAsia"/>
          <w:sz w:val="22"/>
        </w:rPr>
        <w:t>성</w:t>
      </w:r>
      <w:r w:rsidRPr="00F04E43">
        <w:rPr>
          <w:sz w:val="22"/>
        </w:rPr>
        <w:t xml:space="preserve"> 경: [삿11:37-39]</w:t>
      </w:r>
    </w:p>
    <w:p w:rsidR="00F04E43" w:rsidRDefault="00F04E43" w:rsidP="00F04E43">
      <w:pPr>
        <w:rPr>
          <w:sz w:val="22"/>
        </w:rPr>
      </w:pPr>
      <w:r w:rsidRPr="00F04E43">
        <w:rPr>
          <w:rFonts w:hint="eastAsia"/>
          <w:sz w:val="22"/>
        </w:rPr>
        <w:t>여기서</w:t>
      </w:r>
      <w:r w:rsidRPr="00F04E43">
        <w:rPr>
          <w:sz w:val="22"/>
        </w:rPr>
        <w:t xml:space="preserve"> 문제되는 것은, 입다의 딸이 죽어 번제물이 되었는가 함이다.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37절 하반과 38절 하반의 "처녀로 죽음을 </w:t>
      </w:r>
      <w:r w:rsidRPr="00F04E43">
        <w:rPr>
          <w:rFonts w:hint="eastAsia"/>
          <w:sz w:val="22"/>
        </w:rPr>
        <w:t>인하여</w:t>
      </w:r>
      <w:r w:rsidRPr="00F04E43">
        <w:rPr>
          <w:sz w:val="22"/>
        </w:rPr>
        <w:t xml:space="preserve">"란 말(* )은, 실상 "나의 처녀됨을 인하여"라고 번역되어야 하며,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또 39절 하반의 "남자를 알지 못하고 </w:t>
      </w:r>
      <w:r w:rsidRPr="00F04E43">
        <w:rPr>
          <w:rFonts w:hint="eastAsia"/>
          <w:sz w:val="22"/>
        </w:rPr>
        <w:t>죽으니라</w:t>
      </w:r>
      <w:r w:rsidRPr="00F04E43">
        <w:rPr>
          <w:sz w:val="22"/>
        </w:rPr>
        <w:t>"고 한 말(* )은, "그녀가 남자를 알지 못하니라"라고 번역되어야</w:t>
      </w:r>
      <w:r>
        <w:rPr>
          <w:rFonts w:hint="eastAsia"/>
          <w:sz w:val="22"/>
        </w:rPr>
        <w:t xml:space="preserve"> </w:t>
      </w:r>
      <w:r w:rsidRPr="00F04E43">
        <w:rPr>
          <w:sz w:val="22"/>
        </w:rPr>
        <w:t xml:space="preserve">한다.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그렇다면 그녀가 하나님께 </w:t>
      </w:r>
      <w:r w:rsidRPr="00F04E43">
        <w:rPr>
          <w:rFonts w:hint="eastAsia"/>
          <w:sz w:val="22"/>
        </w:rPr>
        <w:t>올려</w:t>
      </w:r>
      <w:r w:rsidRPr="00F04E43">
        <w:rPr>
          <w:sz w:val="22"/>
        </w:rPr>
        <w:t xml:space="preserve"> 바침 이되었다는 것(31절의 "번제"라고 번역된 단어는, 그녀가 평생도록 결혼하지 못하고 성막에서 </w:t>
      </w:r>
      <w:r w:rsidRPr="00F04E43">
        <w:rPr>
          <w:rFonts w:hint="eastAsia"/>
          <w:sz w:val="22"/>
        </w:rPr>
        <w:t>수종드는</w:t>
      </w:r>
      <w:r w:rsidRPr="00F04E43">
        <w:rPr>
          <w:sz w:val="22"/>
        </w:rPr>
        <w:t xml:space="preserve"> 여인이 된 것을 가리킨다.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출 38:8참조. </w:t>
      </w:r>
    </w:p>
    <w:p w:rsidR="00F04E43" w:rsidRDefault="00F04E43" w:rsidP="00F04E43">
      <w:pPr>
        <w:rPr>
          <w:sz w:val="22"/>
        </w:rPr>
      </w:pPr>
    </w:p>
    <w:p w:rsidR="00F04E43" w:rsidRPr="00F04E43" w:rsidRDefault="00F04E43" w:rsidP="00F04E43">
      <w:pPr>
        <w:rPr>
          <w:color w:val="0070C0"/>
          <w:sz w:val="22"/>
        </w:rPr>
      </w:pPr>
      <w:r w:rsidRPr="00F04E43">
        <w:rPr>
          <w:rFonts w:hint="eastAsia"/>
          <w:color w:val="0070C0"/>
          <w:sz w:val="22"/>
        </w:rPr>
        <w:t>출</w:t>
      </w:r>
      <w:r w:rsidRPr="00F04E43">
        <w:rPr>
          <w:color w:val="0070C0"/>
          <w:sz w:val="22"/>
        </w:rPr>
        <w:t>3808. 그리고 그가 황동으로, 회중의 성막의 문에서 모여</w:t>
      </w:r>
      <w:r w:rsidRPr="00F04E43">
        <w:rPr>
          <w:color w:val="C00000"/>
          <w:sz w:val="22"/>
        </w:rPr>
        <w:t>[짜바:(군대 또는 하인들이)집결하다,회집하다,싸우다,</w:t>
      </w:r>
      <w:r w:rsidRPr="00F04E43">
        <w:rPr>
          <w:rFonts w:hint="eastAsia"/>
          <w:color w:val="C00000"/>
          <w:sz w:val="22"/>
        </w:rPr>
        <w:t>소집하다</w:t>
      </w:r>
      <w:r w:rsidRPr="00F04E43">
        <w:rPr>
          <w:color w:val="C00000"/>
          <w:sz w:val="22"/>
        </w:rPr>
        <w:t>,수종들다,전쟁하다]</w:t>
      </w:r>
      <w:r w:rsidRPr="00F04E43">
        <w:rPr>
          <w:sz w:val="22"/>
        </w:rPr>
        <w:t xml:space="preserve">, </w:t>
      </w:r>
      <w:r w:rsidRPr="00F04E43">
        <w:rPr>
          <w:color w:val="0070C0"/>
          <w:sz w:val="22"/>
        </w:rPr>
        <w:t>수종드는</w:t>
      </w:r>
      <w:r w:rsidRPr="00F04E43">
        <w:rPr>
          <w:color w:val="C00000"/>
          <w:sz w:val="22"/>
        </w:rPr>
        <w:t>(짜바)</w:t>
      </w:r>
      <w:r w:rsidRPr="00F04E43">
        <w:rPr>
          <w:color w:val="0070C0"/>
          <w:sz w:val="22"/>
        </w:rPr>
        <w:t xml:space="preserve"> 부인들의 거울</w:t>
      </w:r>
      <w:r w:rsidRPr="00F04E43">
        <w:rPr>
          <w:color w:val="C00000"/>
          <w:sz w:val="22"/>
        </w:rPr>
        <w:t>[마르아:이상(</w:t>
      </w:r>
      <w:r w:rsidRPr="00F04E43">
        <w:rPr>
          <w:rFonts w:ascii="바탕" w:eastAsia="바탕" w:hAnsi="바탕" w:cs="바탕" w:hint="eastAsia"/>
          <w:color w:val="C00000"/>
          <w:sz w:val="22"/>
        </w:rPr>
        <w:t>異象</w:t>
      </w:r>
      <w:r w:rsidRPr="00F04E43">
        <w:rPr>
          <w:color w:val="C00000"/>
          <w:sz w:val="22"/>
        </w:rPr>
        <w:t>),거울,환상(</w:t>
      </w:r>
      <w:r w:rsidRPr="00F04E43">
        <w:rPr>
          <w:rFonts w:ascii="바탕" w:eastAsia="바탕" w:hAnsi="바탕" w:cs="바탕" w:hint="eastAsia"/>
          <w:color w:val="C00000"/>
          <w:sz w:val="22"/>
        </w:rPr>
        <w:t>幻想</w:t>
      </w:r>
      <w:r w:rsidRPr="00F04E43">
        <w:rPr>
          <w:color w:val="C00000"/>
          <w:sz w:val="22"/>
        </w:rPr>
        <w:t>)]</w:t>
      </w:r>
      <w:r w:rsidRPr="00F04E43">
        <w:rPr>
          <w:color w:val="0070C0"/>
          <w:sz w:val="22"/>
        </w:rPr>
        <w:t xml:space="preserve">들로 </w:t>
      </w:r>
      <w:r w:rsidRPr="00F04E43">
        <w:rPr>
          <w:rFonts w:hint="eastAsia"/>
          <w:color w:val="0070C0"/>
          <w:sz w:val="22"/>
        </w:rPr>
        <w:t>물두멍을</w:t>
      </w:r>
      <w:r w:rsidRPr="00F04E43">
        <w:rPr>
          <w:color w:val="0070C0"/>
          <w:sz w:val="22"/>
        </w:rPr>
        <w:t xml:space="preserve"> 만들고, 또 그 황동으로 그것의 발을 만드니라,</w:t>
      </w:r>
    </w:p>
    <w:p w:rsidR="00F04E43" w:rsidRPr="00F04E43" w:rsidRDefault="00F04E43" w:rsidP="00F04E43">
      <w:pPr>
        <w:rPr>
          <w:sz w:val="22"/>
        </w:rPr>
      </w:pPr>
    </w:p>
    <w:p w:rsidR="00F04E43" w:rsidRDefault="00F04E43" w:rsidP="00F04E43">
      <w:pPr>
        <w:rPr>
          <w:sz w:val="22"/>
        </w:rPr>
      </w:pPr>
      <w:r w:rsidRPr="00F04E43">
        <w:rPr>
          <w:rFonts w:hint="eastAsia"/>
          <w:sz w:val="22"/>
        </w:rPr>
        <w:t>중세대</w:t>
      </w:r>
      <w:r w:rsidRPr="00F04E43">
        <w:rPr>
          <w:sz w:val="22"/>
        </w:rPr>
        <w:t xml:space="preserve">(15세기) 이전에는 입다의 서원 실행이 그 딸을 죽여서 번제로 드린 것이라고 해석하였으나,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중세대 </w:t>
      </w:r>
      <w:r w:rsidRPr="00F04E43">
        <w:rPr>
          <w:rFonts w:hint="eastAsia"/>
          <w:sz w:val="22"/>
        </w:rPr>
        <w:t>이후에는</w:t>
      </w:r>
      <w:r w:rsidRPr="00F04E43">
        <w:rPr>
          <w:sz w:val="22"/>
        </w:rPr>
        <w:t xml:space="preserve"> 그렇게 해석하지 않고 다만 그녀로 하여금 평생도록 성막에서 봉사하도록 처녀로 바쳐진 것이라고 </w:t>
      </w:r>
      <w:r w:rsidRPr="00F04E43">
        <w:rPr>
          <w:rFonts w:hint="eastAsia"/>
          <w:sz w:val="22"/>
        </w:rPr>
        <w:t>해석한다</w:t>
      </w:r>
      <w:r w:rsidRPr="00F04E43">
        <w:rPr>
          <w:sz w:val="22"/>
        </w:rPr>
        <w:t xml:space="preserve">. </w:t>
      </w:r>
    </w:p>
    <w:p w:rsidR="00F04E43" w:rsidRDefault="00F04E43" w:rsidP="00F04E43">
      <w:pPr>
        <w:rPr>
          <w:sz w:val="22"/>
        </w:rPr>
      </w:pP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이 해석이 옳다고 할 이유는 다음과 같다. </w:t>
      </w: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(1) 입다의 성격으로 보아 그는 하나님 앞에서 함부로 </w:t>
      </w:r>
      <w:r w:rsidRPr="00F04E43">
        <w:rPr>
          <w:rFonts w:hint="eastAsia"/>
          <w:sz w:val="22"/>
        </w:rPr>
        <w:t>서원할</w:t>
      </w:r>
      <w:r w:rsidRPr="00F04E43">
        <w:rPr>
          <w:sz w:val="22"/>
        </w:rPr>
        <w:t xml:space="preserve"> 인물이 아닌 까닭이다. 그는 자기를 등용하려고 찾아 온 길르앗 장로들의 청원도 신중히 검토한 후에 </w:t>
      </w:r>
      <w:r w:rsidRPr="00F04E43">
        <w:rPr>
          <w:rFonts w:hint="eastAsia"/>
          <w:sz w:val="22"/>
        </w:rPr>
        <w:t>받아</w:t>
      </w:r>
      <w:r w:rsidRPr="00F04E43">
        <w:rPr>
          <w:sz w:val="22"/>
        </w:rPr>
        <w:t xml:space="preserve"> 들였었다(7절). 9절 참조. </w:t>
      </w:r>
    </w:p>
    <w:p w:rsidR="00F04E43" w:rsidRPr="00F04E43" w:rsidRDefault="00F04E43" w:rsidP="00F04E43">
      <w:pPr>
        <w:rPr>
          <w:sz w:val="22"/>
        </w:rPr>
      </w:pPr>
      <w:r w:rsidRPr="00F04E43">
        <w:rPr>
          <w:sz w:val="22"/>
        </w:rPr>
        <w:t xml:space="preserve">(2) 입다가 암몬 왕에게 전한 말(15-26)을 미루어 보아 그는 이스라엘의 출애굽 </w:t>
      </w:r>
      <w:r w:rsidRPr="00F04E43">
        <w:rPr>
          <w:rFonts w:hint="eastAsia"/>
          <w:sz w:val="22"/>
        </w:rPr>
        <w:t>사적</w:t>
      </w:r>
      <w:r w:rsidRPr="00F04E43">
        <w:rPr>
          <w:sz w:val="22"/>
        </w:rPr>
        <w:t>(</w:t>
      </w:r>
      <w:r w:rsidRPr="00F04E43">
        <w:rPr>
          <w:rFonts w:ascii="바탕" w:eastAsia="바탕" w:hAnsi="바탕" w:cs="바탕" w:hint="eastAsia"/>
          <w:sz w:val="22"/>
        </w:rPr>
        <w:t>事蹟</w:t>
      </w:r>
      <w:r w:rsidRPr="00F04E43">
        <w:rPr>
          <w:sz w:val="22"/>
        </w:rPr>
        <w:t xml:space="preserve">)도 자세히 알고 있었으니 만큼, 그가 구약 율법에 대하여 무식한 인물이 아니었음이 분명한 까닭이다. </w:t>
      </w:r>
    </w:p>
    <w:p w:rsidR="00F04E43" w:rsidRPr="00F04E43" w:rsidRDefault="00F04E43" w:rsidP="00F04E43">
      <w:pPr>
        <w:rPr>
          <w:sz w:val="22"/>
        </w:rPr>
      </w:pPr>
      <w:r w:rsidRPr="00F04E43">
        <w:rPr>
          <w:rFonts w:hint="eastAsia"/>
          <w:sz w:val="22"/>
        </w:rPr>
        <w:t>구약</w:t>
      </w:r>
      <w:r w:rsidRPr="00F04E43">
        <w:rPr>
          <w:sz w:val="22"/>
        </w:rPr>
        <w:t xml:space="preserve"> 율법에 자녀를 불로 태워 바치는 것은 극악한 죄로 규정되어 있다(레 18:21, 20:2-5). </w:t>
      </w:r>
    </w:p>
    <w:p w:rsidR="00F04E43" w:rsidRPr="00F04E43" w:rsidRDefault="00F04E43" w:rsidP="00F04E43">
      <w:pPr>
        <w:rPr>
          <w:sz w:val="22"/>
        </w:rPr>
      </w:pPr>
      <w:r w:rsidRPr="00F04E43">
        <w:rPr>
          <w:sz w:val="22"/>
        </w:rPr>
        <w:t xml:space="preserve">(3) 입다는 여호와를 두려워하며 신뢰하는 인물이었으니 만큼(9절 끝, 11절 끝), 그가 하나님이 금하시는 죄악을 </w:t>
      </w:r>
      <w:r w:rsidRPr="00F04E43">
        <w:rPr>
          <w:rFonts w:hint="eastAsia"/>
          <w:sz w:val="22"/>
        </w:rPr>
        <w:t>범했을리는</w:t>
      </w:r>
      <w:r w:rsidRPr="00F04E43">
        <w:rPr>
          <w:sz w:val="22"/>
        </w:rPr>
        <w:t xml:space="preserve"> 만무하기 때문이다. 만일 입다가 하나님이 엄금하시는 죄를 범하였다면 그는 레 20:2-5의 말씀대로 </w:t>
      </w:r>
      <w:r w:rsidRPr="00F04E43">
        <w:rPr>
          <w:rFonts w:hint="eastAsia"/>
          <w:sz w:val="22"/>
        </w:rPr>
        <w:t>저주를</w:t>
      </w:r>
      <w:r w:rsidRPr="00F04E43">
        <w:rPr>
          <w:sz w:val="22"/>
        </w:rPr>
        <w:t xml:space="preserve"> 받았을 것이다. 그러나 그는 그 </w:t>
      </w:r>
      <w:r w:rsidRPr="00F04E43">
        <w:rPr>
          <w:sz w:val="22"/>
        </w:rPr>
        <w:lastRenderedPageBreak/>
        <w:t>후에도 이스라엘의 사사(</w:t>
      </w:r>
      <w:r w:rsidRPr="00F04E43">
        <w:rPr>
          <w:rFonts w:ascii="바탕" w:eastAsia="바탕" w:hAnsi="바탕" w:cs="바탕" w:hint="eastAsia"/>
          <w:sz w:val="22"/>
        </w:rPr>
        <w:t>士師</w:t>
      </w:r>
      <w:r w:rsidRPr="00F04E43">
        <w:rPr>
          <w:sz w:val="22"/>
        </w:rPr>
        <w:t xml:space="preserve">)로서 6년 간이나 역사하고 죽었다(12:7). </w:t>
      </w:r>
    </w:p>
    <w:p w:rsidR="00797DBF" w:rsidRDefault="00F04E43" w:rsidP="00F04E43">
      <w:pPr>
        <w:rPr>
          <w:sz w:val="22"/>
        </w:rPr>
      </w:pPr>
      <w:r w:rsidRPr="00F04E43">
        <w:rPr>
          <w:sz w:val="22"/>
        </w:rPr>
        <w:t>(4) 무엇보다도 신약성경이 입다를 신앙 인물로 칭찬하기 때문이다(히 11:32).</w:t>
      </w:r>
    </w:p>
    <w:p w:rsidR="00797DBF" w:rsidRDefault="00797DBF" w:rsidP="00F04E43">
      <w:pPr>
        <w:rPr>
          <w:sz w:val="22"/>
        </w:rPr>
      </w:pPr>
    </w:p>
    <w:p w:rsidR="00F04E43" w:rsidRDefault="00797DBF" w:rsidP="00797DBF">
      <w:pPr>
        <w:rPr>
          <w:color w:val="0070C0"/>
          <w:sz w:val="22"/>
        </w:rPr>
      </w:pPr>
      <w:r w:rsidRPr="00797DBF">
        <w:rPr>
          <w:rFonts w:hint="eastAsia"/>
          <w:color w:val="0070C0"/>
          <w:sz w:val="22"/>
        </w:rPr>
        <w:t>Ω히</w:t>
      </w:r>
      <w:r w:rsidRPr="00797DBF">
        <w:rPr>
          <w:color w:val="0070C0"/>
          <w:sz w:val="22"/>
        </w:rPr>
        <w:t>1132. 그리고 내가 무엇을 더 말하랴?  이는 내가, 믿음을 통해서 왕국들을 제압하고, '법적 깨끗함</w:t>
      </w:r>
      <w:r w:rsidRPr="00797DBF">
        <w:rPr>
          <w:color w:val="C00000"/>
          <w:sz w:val="22"/>
        </w:rPr>
        <w:t>[디카이</w:t>
      </w:r>
      <w:r w:rsidRPr="00797DBF">
        <w:rPr>
          <w:rFonts w:hint="eastAsia"/>
          <w:color w:val="C00000"/>
          <w:sz w:val="22"/>
        </w:rPr>
        <w:t>오쉬네</w:t>
      </w:r>
      <w:r w:rsidRPr="00797DBF">
        <w:rPr>
          <w:color w:val="C00000"/>
          <w:sz w:val="22"/>
        </w:rPr>
        <w:t xml:space="preserve">:히브리어 체다카(의로움,정직,공의,덕,번영,알맞게,의로운,의롭게,의롭게 행함)에 상응하는 헬라어 </w:t>
      </w:r>
      <w:r w:rsidRPr="00797DBF">
        <w:rPr>
          <w:rFonts w:hint="eastAsia"/>
          <w:color w:val="C00000"/>
          <w:sz w:val="22"/>
        </w:rPr>
        <w:t>디카이오스</w:t>
      </w:r>
      <w:r w:rsidRPr="00797DBF">
        <w:rPr>
          <w:color w:val="C00000"/>
          <w:sz w:val="22"/>
        </w:rPr>
        <w:t>(공정한,흠 없는,거룩한,의로운)에서 유래,공정(</w:t>
      </w:r>
      <w:r w:rsidRPr="00797DBF">
        <w:rPr>
          <w:rFonts w:ascii="바탕" w:eastAsia="바탕" w:hAnsi="바탕" w:cs="바탕" w:hint="eastAsia"/>
          <w:color w:val="C00000"/>
          <w:sz w:val="22"/>
        </w:rPr>
        <w:t>公正</w:t>
      </w:r>
      <w:r w:rsidRPr="00797DBF">
        <w:rPr>
          <w:color w:val="C00000"/>
          <w:sz w:val="22"/>
        </w:rPr>
        <w:t>),정의,칭의,의]</w:t>
      </w:r>
      <w:r w:rsidRPr="00797DBF">
        <w:rPr>
          <w:color w:val="0070C0"/>
          <w:sz w:val="22"/>
        </w:rPr>
        <w:t xml:space="preserve">'을 </w:t>
      </w:r>
      <w:r w:rsidRPr="00797DBF">
        <w:rPr>
          <w:rFonts w:hint="eastAsia"/>
          <w:color w:val="0070C0"/>
          <w:sz w:val="22"/>
        </w:rPr>
        <w:t>실행하고</w:t>
      </w:r>
      <w:r w:rsidRPr="00797DBF">
        <w:rPr>
          <w:color w:val="0070C0"/>
          <w:sz w:val="22"/>
        </w:rPr>
        <w:t>, 약속들을 손에 넣고, 사자들의 입을 막았으며, 불의 맹렬함을 끄고, 칼날을 벗어나고, 약함</w:t>
      </w:r>
      <w:r w:rsidRPr="00797DBF">
        <w:rPr>
          <w:rFonts w:hint="eastAsia"/>
          <w:color w:val="0070C0"/>
          <w:sz w:val="22"/>
        </w:rPr>
        <w:t>에서</w:t>
      </w:r>
      <w:r w:rsidRPr="00797DBF">
        <w:rPr>
          <w:color w:val="0070C0"/>
          <w:sz w:val="22"/>
        </w:rPr>
        <w:t xml:space="preserve"> 벗어나 강력해지고, 싸움에서 용맹하게 되고, 외인들의 군대들을 패주시켰던 기드온에 관해, </w:t>
      </w:r>
      <w:r w:rsidRPr="00797DBF">
        <w:rPr>
          <w:rFonts w:hint="eastAsia"/>
          <w:color w:val="0070C0"/>
          <w:sz w:val="22"/>
        </w:rPr>
        <w:t>바락에</w:t>
      </w:r>
      <w:r w:rsidRPr="00797DBF">
        <w:rPr>
          <w:color w:val="0070C0"/>
          <w:sz w:val="22"/>
        </w:rPr>
        <w:t xml:space="preserve"> 관해, 삼손에 관해, 입다에 관해, 또한 다윗과 사무엘에 관해, 또 대언자들에 관해 말하기에는 </w:t>
      </w:r>
      <w:r w:rsidRPr="00797DBF">
        <w:rPr>
          <w:rFonts w:hint="eastAsia"/>
          <w:color w:val="0070C0"/>
          <w:sz w:val="22"/>
        </w:rPr>
        <w:t>시간이</w:t>
      </w:r>
      <w:r w:rsidRPr="00797DBF">
        <w:rPr>
          <w:color w:val="0070C0"/>
          <w:sz w:val="22"/>
        </w:rPr>
        <w:t xml:space="preserve"> 부족할 것임이라.</w:t>
      </w:r>
      <w:r w:rsidR="00F04E43" w:rsidRPr="00797DBF">
        <w:rPr>
          <w:color w:val="0070C0"/>
          <w:sz w:val="22"/>
        </w:rPr>
        <w:t xml:space="preserve"> </w:t>
      </w:r>
      <w:bookmarkStart w:id="0" w:name="_GoBack"/>
      <w:bookmarkEnd w:id="0"/>
    </w:p>
    <w:p w:rsidR="00797DBF" w:rsidRPr="00797DBF" w:rsidRDefault="00797DBF" w:rsidP="00797DBF">
      <w:pPr>
        <w:rPr>
          <w:color w:val="0070C0"/>
          <w:sz w:val="22"/>
        </w:rPr>
      </w:pPr>
    </w:p>
    <w:p w:rsidR="00F04E43" w:rsidRDefault="00F04E43" w:rsidP="00F04E43">
      <w:pPr>
        <w:rPr>
          <w:sz w:val="22"/>
        </w:rPr>
      </w:pPr>
      <w:r w:rsidRPr="00F04E43">
        <w:rPr>
          <w:sz w:val="22"/>
        </w:rPr>
        <w:t xml:space="preserve">우리는 입다의 행적에서 배울 </w:t>
      </w:r>
      <w:r w:rsidRPr="00F04E43">
        <w:rPr>
          <w:rFonts w:hint="eastAsia"/>
          <w:sz w:val="22"/>
        </w:rPr>
        <w:t>것이</w:t>
      </w:r>
      <w:r w:rsidRPr="00F04E43">
        <w:rPr>
          <w:sz w:val="22"/>
        </w:rPr>
        <w:t xml:space="preserve"> 있으니, 그것은 그가 하나님께 서원했던 대로 용감하게 실행한 그의 진실성과 및 그의 신앙 용단이다(35절 하반, 39절 하반). </w:t>
      </w:r>
    </w:p>
    <w:p w:rsidR="00BA3AE1" w:rsidRDefault="00F04E43" w:rsidP="00F04E43">
      <w:pPr>
        <w:rPr>
          <w:sz w:val="22"/>
        </w:rPr>
      </w:pPr>
      <w:r w:rsidRPr="00F04E43">
        <w:rPr>
          <w:sz w:val="22"/>
        </w:rPr>
        <w:t>그리고 그의 실행력(</w:t>
      </w:r>
      <w:r w:rsidRPr="00F04E43">
        <w:rPr>
          <w:rFonts w:ascii="바탕" w:eastAsia="바탕" w:hAnsi="바탕" w:cs="바탕" w:hint="eastAsia"/>
          <w:sz w:val="22"/>
        </w:rPr>
        <w:t>實行力</w:t>
      </w:r>
      <w:r w:rsidRPr="00F04E43">
        <w:rPr>
          <w:sz w:val="22"/>
        </w:rPr>
        <w:t xml:space="preserve">)의 모본을 따라서 그의 딸도 경건의 법에 잘 순종한 </w:t>
      </w:r>
      <w:r w:rsidRPr="00F04E43">
        <w:rPr>
          <w:rFonts w:hint="eastAsia"/>
          <w:sz w:val="22"/>
        </w:rPr>
        <w:t>사실이다</w:t>
      </w:r>
      <w:r w:rsidRPr="00F04E43">
        <w:rPr>
          <w:sz w:val="22"/>
        </w:rPr>
        <w:t>(36절 상반). 시 15:4 참조.</w:t>
      </w:r>
    </w:p>
    <w:p w:rsidR="00797DBF" w:rsidRDefault="00797DBF" w:rsidP="00F04E43">
      <w:pPr>
        <w:rPr>
          <w:sz w:val="22"/>
        </w:rPr>
      </w:pPr>
    </w:p>
    <w:p w:rsidR="00797DBF" w:rsidRPr="00797DBF" w:rsidRDefault="00797DBF" w:rsidP="00797DBF">
      <w:pPr>
        <w:rPr>
          <w:rFonts w:hint="eastAsia"/>
          <w:color w:val="0070C0"/>
          <w:sz w:val="22"/>
        </w:rPr>
      </w:pPr>
      <w:r w:rsidRPr="00797DBF">
        <w:rPr>
          <w:rFonts w:hint="eastAsia"/>
          <w:color w:val="0070C0"/>
          <w:sz w:val="22"/>
        </w:rPr>
        <w:t>시</w:t>
      </w:r>
      <w:r w:rsidRPr="00797DBF">
        <w:rPr>
          <w:color w:val="0070C0"/>
          <w:sz w:val="22"/>
        </w:rPr>
        <w:t>1504. 사악한 자</w:t>
      </w:r>
      <w:r w:rsidRPr="00797DBF">
        <w:rPr>
          <w:color w:val="C00000"/>
          <w:sz w:val="22"/>
        </w:rPr>
        <w:t>(마아쓰:내쫓다,사라지다,증오하다,내어버리다,업신여기다,멸시하다,경멸하다,싫어하다,</w:t>
      </w:r>
      <w:r w:rsidRPr="00797DBF">
        <w:rPr>
          <w:rFonts w:hint="eastAsia"/>
          <w:color w:val="C00000"/>
          <w:sz w:val="22"/>
        </w:rPr>
        <w:t>거절하다</w:t>
      </w:r>
      <w:r w:rsidRPr="00797DBF">
        <w:rPr>
          <w:color w:val="C00000"/>
          <w:sz w:val="22"/>
        </w:rPr>
        <w:t>,비난하다,버리다,완전히,악한 사람)</w:t>
      </w:r>
      <w:r w:rsidRPr="00797DBF">
        <w:rPr>
          <w:color w:val="0070C0"/>
          <w:sz w:val="22"/>
        </w:rPr>
        <w:t xml:space="preserve">는 그의 눈들에서 멸시당하나, 그는 여호와를 무서워하는 그들을 </w:t>
      </w:r>
      <w:r w:rsidRPr="00797DBF">
        <w:rPr>
          <w:rFonts w:hint="eastAsia"/>
          <w:color w:val="0070C0"/>
          <w:sz w:val="22"/>
        </w:rPr>
        <w:t>존중하나이다</w:t>
      </w:r>
      <w:r w:rsidRPr="00797DBF">
        <w:rPr>
          <w:color w:val="0070C0"/>
          <w:sz w:val="22"/>
        </w:rPr>
        <w:t>. 그 자신의 해로움까지 맹세하나, 바꾸지 않는 그 자이며,</w:t>
      </w:r>
    </w:p>
    <w:sectPr w:rsidR="00797DBF" w:rsidRPr="00797DB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A8" w:rsidRDefault="001745A8" w:rsidP="00E752DF">
      <w:r>
        <w:separator/>
      </w:r>
    </w:p>
  </w:endnote>
  <w:endnote w:type="continuationSeparator" w:id="0">
    <w:p w:rsidR="001745A8" w:rsidRDefault="001745A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A8" w:rsidRDefault="001745A8" w:rsidP="00E752DF">
      <w:r>
        <w:separator/>
      </w:r>
    </w:p>
  </w:footnote>
  <w:footnote w:type="continuationSeparator" w:id="0">
    <w:p w:rsidR="001745A8" w:rsidRDefault="001745A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120FB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962B1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E33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2020-07-04T13:27:00Z</dcterms:created>
  <dcterms:modified xsi:type="dcterms:W3CDTF">2020-07-04T13:27:00Z</dcterms:modified>
</cp:coreProperties>
</file>