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5837C9">
        <w:rPr>
          <w:rFonts w:hint="eastAsia"/>
          <w:b/>
          <w:sz w:val="24"/>
          <w:szCs w:val="24"/>
        </w:rPr>
        <w:t>2</w:t>
      </w:r>
      <w:r w:rsidR="00E67EC2">
        <w:rPr>
          <w:rFonts w:hint="eastAsia"/>
          <w:b/>
          <w:sz w:val="24"/>
          <w:szCs w:val="24"/>
        </w:rPr>
        <w:t>531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080D20" w:rsidRPr="00080D20" w:rsidRDefault="00080D20" w:rsidP="00080D20">
      <w:pPr>
        <w:rPr>
          <w:b/>
          <w:sz w:val="22"/>
        </w:rPr>
      </w:pPr>
      <w:r w:rsidRPr="00080D20">
        <w:rPr>
          <w:rFonts w:hint="eastAsia"/>
          <w:b/>
          <w:sz w:val="22"/>
        </w:rPr>
        <w:t>◆</w:t>
      </w:r>
      <w:r w:rsidR="00E67EC2">
        <w:rPr>
          <w:rFonts w:hint="eastAsia"/>
          <w:b/>
          <w:sz w:val="22"/>
        </w:rPr>
        <w:t xml:space="preserve">장자 </w:t>
      </w:r>
      <w:proofErr w:type="gramStart"/>
      <w:r w:rsidR="00E67EC2">
        <w:rPr>
          <w:rFonts w:hint="eastAsia"/>
          <w:b/>
          <w:sz w:val="22"/>
        </w:rPr>
        <w:t>상속권</w:t>
      </w:r>
      <w:r w:rsidRPr="00080D20">
        <w:rPr>
          <w:b/>
          <w:sz w:val="22"/>
        </w:rPr>
        <w:t xml:space="preserve"> :</w:t>
      </w:r>
      <w:proofErr w:type="gramEnd"/>
      <w:r w:rsidRPr="00080D20">
        <w:rPr>
          <w:b/>
          <w:sz w:val="22"/>
        </w:rPr>
        <w:t xml:space="preserve"> </w:t>
      </w:r>
      <w:proofErr w:type="spellStart"/>
      <w:r w:rsidR="00E67EC2">
        <w:rPr>
          <w:rFonts w:hint="eastAsia"/>
          <w:b/>
          <w:sz w:val="22"/>
        </w:rPr>
        <w:t>호크마</w:t>
      </w:r>
      <w:proofErr w:type="spellEnd"/>
      <w:r w:rsidR="00E67EC2">
        <w:rPr>
          <w:rFonts w:hint="eastAsia"/>
          <w:b/>
          <w:sz w:val="22"/>
        </w:rPr>
        <w:t xml:space="preserve"> 주석</w:t>
      </w:r>
    </w:p>
    <w:p w:rsidR="00080D20" w:rsidRDefault="00080D20" w:rsidP="00080D20">
      <w:pPr>
        <w:rPr>
          <w:sz w:val="22"/>
        </w:rPr>
      </w:pPr>
    </w:p>
    <w:p w:rsidR="00080D20" w:rsidRDefault="00080D20" w:rsidP="00080D20">
      <w:pPr>
        <w:rPr>
          <w:sz w:val="22"/>
        </w:rPr>
      </w:pPr>
    </w:p>
    <w:p w:rsidR="00E67EC2" w:rsidRPr="00E67EC2" w:rsidRDefault="00E67EC2" w:rsidP="00E67EC2">
      <w:pPr>
        <w:rPr>
          <w:sz w:val="22"/>
        </w:rPr>
      </w:pPr>
      <w:r w:rsidRPr="00E67EC2">
        <w:rPr>
          <w:rFonts w:hint="eastAsia"/>
          <w:sz w:val="22"/>
        </w:rPr>
        <w:t>성</w:t>
      </w:r>
      <w:r w:rsidRPr="00E67EC2">
        <w:rPr>
          <w:sz w:val="22"/>
        </w:rPr>
        <w:t xml:space="preserve"> 경: [창25</w:t>
      </w:r>
      <w:proofErr w:type="gramStart"/>
      <w:r w:rsidRPr="00E67EC2">
        <w:rPr>
          <w:sz w:val="22"/>
        </w:rPr>
        <w:t>:31</w:t>
      </w:r>
      <w:proofErr w:type="gramEnd"/>
      <w:r w:rsidRPr="00E67EC2">
        <w:rPr>
          <w:sz w:val="22"/>
        </w:rPr>
        <w:t>]주제1: [아브라함의 죽음과 이삭의 두 아들]주제2: [사고 판 장자의 명분]</w:t>
      </w:r>
    </w:p>
    <w:p w:rsidR="00E67EC2" w:rsidRDefault="00E67EC2" w:rsidP="00E67EC2">
      <w:pPr>
        <w:rPr>
          <w:rFonts w:hint="eastAsia"/>
          <w:sz w:val="22"/>
        </w:rPr>
      </w:pPr>
    </w:p>
    <w:p w:rsidR="00E67EC2" w:rsidRPr="00E67EC2" w:rsidRDefault="00E67EC2" w:rsidP="00E67EC2">
      <w:pPr>
        <w:rPr>
          <w:sz w:val="22"/>
        </w:rPr>
      </w:pPr>
      <w:r w:rsidRPr="00E67EC2">
        <w:rPr>
          <w:rFonts w:hint="eastAsia"/>
          <w:sz w:val="22"/>
        </w:rPr>
        <w:t>▶</w:t>
      </w:r>
      <w:r w:rsidRPr="00E67EC2">
        <w:rPr>
          <w:sz w:val="22"/>
        </w:rPr>
        <w:t xml:space="preserve"> 장자의 명분(*, </w:t>
      </w:r>
      <w:proofErr w:type="spellStart"/>
      <w:r w:rsidRPr="00E67EC2">
        <w:rPr>
          <w:sz w:val="22"/>
        </w:rPr>
        <w:t>베코라</w:t>
      </w:r>
      <w:proofErr w:type="spellEnd"/>
      <w:r w:rsidRPr="00E67EC2">
        <w:rPr>
          <w:sz w:val="22"/>
        </w:rPr>
        <w:t>) - 기본 어근인 '태를 열다'에서 파생된 말로 사람이나 짐승의 '</w:t>
      </w:r>
      <w:proofErr w:type="spellStart"/>
      <w:r w:rsidRPr="00E67EC2">
        <w:rPr>
          <w:sz w:val="22"/>
        </w:rPr>
        <w:t>초태생</w:t>
      </w:r>
      <w:proofErr w:type="spellEnd"/>
      <w:r w:rsidRPr="00E67EC2">
        <w:rPr>
          <w:sz w:val="22"/>
        </w:rPr>
        <w:t>'과 추상적</w:t>
      </w:r>
      <w:r w:rsidRPr="00E67EC2">
        <w:rPr>
          <w:rFonts w:hint="eastAsia"/>
          <w:sz w:val="22"/>
        </w:rPr>
        <w:t>으로는</w:t>
      </w:r>
      <w:r w:rsidRPr="00E67EC2">
        <w:rPr>
          <w:sz w:val="22"/>
        </w:rPr>
        <w:t xml:space="preserve"> '장자의 상속권'을 의미한다. </w:t>
      </w:r>
    </w:p>
    <w:p w:rsidR="00E67EC2" w:rsidRPr="00E67EC2" w:rsidRDefault="00E67EC2" w:rsidP="00E67EC2">
      <w:pPr>
        <w:rPr>
          <w:sz w:val="22"/>
        </w:rPr>
      </w:pPr>
      <w:r w:rsidRPr="00E67EC2">
        <w:rPr>
          <w:rFonts w:hint="eastAsia"/>
          <w:sz w:val="22"/>
        </w:rPr>
        <w:t>구약</w:t>
      </w:r>
      <w:r w:rsidRPr="00E67EC2">
        <w:rPr>
          <w:sz w:val="22"/>
        </w:rPr>
        <w:t xml:space="preserve"> 시대 이스라엘의 처음 출생한 자가 갖는 특권과 책임은 다음과 같다. </w:t>
      </w:r>
    </w:p>
    <w:p w:rsidR="00E67EC2" w:rsidRDefault="00E67EC2" w:rsidP="00E67EC2">
      <w:pPr>
        <w:rPr>
          <w:rFonts w:hint="eastAsia"/>
          <w:sz w:val="22"/>
        </w:rPr>
      </w:pPr>
    </w:p>
    <w:p w:rsidR="00E67EC2" w:rsidRDefault="00E67EC2" w:rsidP="00E67EC2">
      <w:pPr>
        <w:rPr>
          <w:rFonts w:hint="eastAsia"/>
          <w:sz w:val="22"/>
        </w:rPr>
      </w:pPr>
      <w:r w:rsidRPr="00E67EC2">
        <w:rPr>
          <w:rFonts w:hint="eastAsia"/>
          <w:sz w:val="22"/>
        </w:rPr>
        <w:t>첫째는</w:t>
      </w:r>
      <w:r w:rsidRPr="00E67EC2">
        <w:rPr>
          <w:sz w:val="22"/>
        </w:rPr>
        <w:t xml:space="preserve"> 외적 특권으로 </w:t>
      </w:r>
    </w:p>
    <w:p w:rsidR="00E67EC2" w:rsidRDefault="00E67EC2" w:rsidP="00E67EC2">
      <w:pPr>
        <w:ind w:leftChars="100" w:left="200"/>
        <w:rPr>
          <w:rFonts w:hint="eastAsia"/>
          <w:sz w:val="22"/>
        </w:rPr>
      </w:pPr>
      <w:r w:rsidRPr="00E67EC2">
        <w:rPr>
          <w:sz w:val="22"/>
        </w:rPr>
        <w:t xml:space="preserve">(1) 아비의 뒤를 승계하여 가장이 되어 가문의 대소사(大小事)를 처리할 수 있는 </w:t>
      </w:r>
      <w:r w:rsidRPr="00E67EC2">
        <w:rPr>
          <w:rFonts w:hint="eastAsia"/>
          <w:sz w:val="22"/>
        </w:rPr>
        <w:t>주도권</w:t>
      </w:r>
      <w:r w:rsidRPr="00E67EC2">
        <w:rPr>
          <w:sz w:val="22"/>
        </w:rPr>
        <w:t xml:space="preserve">(27:1-45; 대하 21:3)과 </w:t>
      </w:r>
    </w:p>
    <w:p w:rsidR="00E67EC2" w:rsidRPr="00E67EC2" w:rsidRDefault="00E67EC2" w:rsidP="00E67EC2">
      <w:pPr>
        <w:ind w:leftChars="100" w:left="200"/>
        <w:rPr>
          <w:sz w:val="22"/>
        </w:rPr>
      </w:pPr>
      <w:r w:rsidRPr="00E67EC2">
        <w:rPr>
          <w:sz w:val="22"/>
        </w:rPr>
        <w:t xml:space="preserve">(2) 다른 형제에게 할당된 유산의 두 몫을 </w:t>
      </w:r>
      <w:proofErr w:type="spellStart"/>
      <w:r w:rsidRPr="00E67EC2">
        <w:rPr>
          <w:sz w:val="22"/>
        </w:rPr>
        <w:t>분배받을</w:t>
      </w:r>
      <w:proofErr w:type="spellEnd"/>
      <w:r w:rsidRPr="00E67EC2">
        <w:rPr>
          <w:sz w:val="22"/>
        </w:rPr>
        <w:t xml:space="preserve"> 수 있는 자격(신 21:15-17)</w:t>
      </w:r>
      <w:r w:rsidRPr="00E67EC2">
        <w:rPr>
          <w:rFonts w:hint="eastAsia"/>
          <w:sz w:val="22"/>
        </w:rPr>
        <w:t>을</w:t>
      </w:r>
      <w:r w:rsidRPr="00E67EC2">
        <w:rPr>
          <w:sz w:val="22"/>
        </w:rPr>
        <w:t xml:space="preserve"> 가진다. </w:t>
      </w:r>
    </w:p>
    <w:p w:rsidR="00E67EC2" w:rsidRDefault="00E67EC2" w:rsidP="00E67EC2">
      <w:pPr>
        <w:rPr>
          <w:rFonts w:hint="eastAsia"/>
          <w:sz w:val="22"/>
        </w:rPr>
      </w:pPr>
    </w:p>
    <w:p w:rsidR="00E67EC2" w:rsidRDefault="00E67EC2" w:rsidP="00E67EC2">
      <w:pPr>
        <w:rPr>
          <w:rFonts w:hint="eastAsia"/>
          <w:sz w:val="22"/>
        </w:rPr>
      </w:pPr>
      <w:r w:rsidRPr="00E67EC2">
        <w:rPr>
          <w:rFonts w:hint="eastAsia"/>
          <w:sz w:val="22"/>
        </w:rPr>
        <w:t>둘째는</w:t>
      </w:r>
      <w:r w:rsidRPr="00E67EC2">
        <w:rPr>
          <w:sz w:val="22"/>
        </w:rPr>
        <w:t xml:space="preserve"> 내적 특권으로 장자는 </w:t>
      </w:r>
    </w:p>
    <w:p w:rsidR="00E67EC2" w:rsidRPr="00E67EC2" w:rsidRDefault="00E67EC2" w:rsidP="00E67EC2">
      <w:pPr>
        <w:ind w:leftChars="100" w:left="200"/>
        <w:rPr>
          <w:sz w:val="22"/>
        </w:rPr>
      </w:pPr>
      <w:r w:rsidRPr="00E67EC2">
        <w:rPr>
          <w:sz w:val="22"/>
        </w:rPr>
        <w:t>(1) 하나님과 사람 앞에서 한 가정의 대표자로서 모든 일을 수행함과 동시에</w:t>
      </w:r>
    </w:p>
    <w:p w:rsidR="00E67EC2" w:rsidRPr="00E67EC2" w:rsidRDefault="00E67EC2" w:rsidP="00E67EC2">
      <w:pPr>
        <w:ind w:leftChars="100" w:left="200"/>
        <w:rPr>
          <w:rFonts w:hint="eastAsia"/>
          <w:sz w:val="22"/>
        </w:rPr>
      </w:pPr>
      <w:r w:rsidRPr="00E67EC2">
        <w:rPr>
          <w:sz w:val="22"/>
        </w:rPr>
        <w:t xml:space="preserve">(2) 언약 관계에서 영적 축복의 후계자가 된다. 또한 책임도 병행하는데 그것은 부친의 노후나 사후, </w:t>
      </w:r>
      <w:r w:rsidRPr="00E67EC2">
        <w:rPr>
          <w:rFonts w:hint="eastAsia"/>
          <w:sz w:val="22"/>
        </w:rPr>
        <w:t>모친과</w:t>
      </w:r>
      <w:r w:rsidRPr="00E67EC2">
        <w:rPr>
          <w:sz w:val="22"/>
        </w:rPr>
        <w:t xml:space="preserve"> 미혼 자매들을 부양해야 할 의무이다.</w:t>
      </w:r>
    </w:p>
    <w:p w:rsidR="00E67EC2" w:rsidRDefault="00E67EC2" w:rsidP="00E67EC2">
      <w:pPr>
        <w:rPr>
          <w:rFonts w:hint="eastAsia"/>
          <w:color w:val="0070C0"/>
          <w:sz w:val="22"/>
        </w:rPr>
      </w:pPr>
    </w:p>
    <w:sectPr w:rsidR="00E67EC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C8" w:rsidRDefault="009876C8" w:rsidP="00E752DF">
      <w:r>
        <w:separator/>
      </w:r>
    </w:p>
  </w:endnote>
  <w:endnote w:type="continuationSeparator" w:id="0">
    <w:p w:rsidR="009876C8" w:rsidRDefault="009876C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C8" w:rsidRDefault="009876C8" w:rsidP="00E752DF">
      <w:r>
        <w:separator/>
      </w:r>
    </w:p>
  </w:footnote>
  <w:footnote w:type="continuationSeparator" w:id="0">
    <w:p w:rsidR="009876C8" w:rsidRDefault="009876C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457A9"/>
    <w:rsid w:val="0055646F"/>
    <w:rsid w:val="0057777C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2017-02-25T12:09:00Z</dcterms:created>
  <dcterms:modified xsi:type="dcterms:W3CDTF">2017-02-25T12:09:00Z</dcterms:modified>
</cp:coreProperties>
</file>